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61D3A" w14:textId="181F00CB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="00293AD9" w:rsidRPr="00E960BB">
        <w:rPr>
          <w:bCs/>
          <w:i/>
        </w:rPr>
        <w:t xml:space="preserve">Załącznik nr 1.5 do Zarządzenia Rektora UR  nr </w:t>
      </w:r>
      <w:r w:rsidR="00293AD9">
        <w:rPr>
          <w:bCs/>
          <w:i/>
        </w:rPr>
        <w:t>7</w:t>
      </w:r>
      <w:r w:rsidR="00293AD9" w:rsidRPr="00E960BB">
        <w:rPr>
          <w:bCs/>
          <w:i/>
        </w:rPr>
        <w:t>/20</w:t>
      </w:r>
      <w:r w:rsidR="00293AD9">
        <w:rPr>
          <w:bCs/>
          <w:i/>
        </w:rPr>
        <w:t>23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269B469E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AB3022">
        <w:rPr>
          <w:rFonts w:eastAsia="Calibri"/>
          <w:i/>
          <w:smallCaps/>
        </w:rPr>
        <w:t>2</w:t>
      </w:r>
      <w:r w:rsidR="007A5AF6">
        <w:rPr>
          <w:rFonts w:eastAsia="Calibri"/>
          <w:i/>
          <w:smallCaps/>
        </w:rPr>
        <w:t>3</w:t>
      </w:r>
      <w:r w:rsidRPr="009034D0">
        <w:rPr>
          <w:rFonts w:eastAsia="Calibri"/>
          <w:i/>
          <w:smallCaps/>
        </w:rPr>
        <w:t xml:space="preserve"> - 202</w:t>
      </w:r>
      <w:r w:rsidR="007A5AF6">
        <w:rPr>
          <w:rFonts w:eastAsia="Calibri"/>
          <w:i/>
          <w:smallCaps/>
        </w:rPr>
        <w:t>8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29AF197A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7A5AF6">
        <w:rPr>
          <w:rFonts w:eastAsia="Calibri"/>
          <w:sz w:val="20"/>
          <w:szCs w:val="20"/>
        </w:rPr>
        <w:t>5</w:t>
      </w:r>
      <w:r w:rsidRPr="009034D0">
        <w:rPr>
          <w:rFonts w:eastAsia="Calibri"/>
          <w:sz w:val="20"/>
          <w:szCs w:val="20"/>
        </w:rPr>
        <w:t>/</w:t>
      </w:r>
      <w:r w:rsidR="007A5AF6">
        <w:rPr>
          <w:rFonts w:eastAsia="Calibri"/>
          <w:sz w:val="20"/>
          <w:szCs w:val="20"/>
        </w:rPr>
        <w:t>20</w:t>
      </w:r>
      <w:r w:rsidRPr="009034D0">
        <w:rPr>
          <w:rFonts w:eastAsia="Calibri"/>
          <w:sz w:val="20"/>
          <w:szCs w:val="20"/>
        </w:rPr>
        <w:t>2</w:t>
      </w:r>
      <w:r w:rsidR="007A5AF6">
        <w:rPr>
          <w:rFonts w:eastAsia="Calibri"/>
          <w:sz w:val="20"/>
          <w:szCs w:val="20"/>
        </w:rPr>
        <w:t>6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</w:t>
            </w:r>
            <w:r w:rsidRPr="009034D0">
              <w:rPr>
                <w:rFonts w:eastAsia="Times New Roman"/>
                <w:lang w:eastAsia="pl-PL"/>
              </w:rPr>
              <w:t>a</w:t>
            </w:r>
            <w:r w:rsidRPr="009034D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</w:t>
            </w:r>
            <w:r w:rsidRPr="009034D0">
              <w:rPr>
                <w:rFonts w:eastAsia="Times New Roman"/>
                <w:lang w:eastAsia="pl-PL"/>
              </w:rPr>
              <w:t>u</w:t>
            </w:r>
            <w:r w:rsidRPr="009034D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7F782AA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447054">
              <w:rPr>
                <w:rFonts w:eastAsia="Calibri"/>
                <w:color w:val="000000"/>
              </w:rPr>
              <w:t>nie</w:t>
            </w:r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</w:t>
            </w:r>
            <w:r w:rsidRPr="009034D0">
              <w:rPr>
                <w:rFonts w:eastAsia="Calibri"/>
                <w:color w:val="000000"/>
              </w:rPr>
              <w:t>o</w:t>
            </w:r>
            <w:r w:rsidRPr="009034D0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</w:t>
            </w:r>
            <w:r w:rsidRPr="009034D0">
              <w:rPr>
                <w:rFonts w:eastAsia="Times New Roman"/>
                <w:lang w:eastAsia="pl-PL"/>
              </w:rPr>
              <w:t>o</w:t>
            </w:r>
            <w:r w:rsidRPr="009034D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9034D0">
              <w:rPr>
                <w:rFonts w:eastAsia="Calibri"/>
                <w:color w:val="000000"/>
              </w:rPr>
              <w:t>a</w:t>
            </w:r>
            <w:r w:rsidRPr="009034D0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>Zapoznanie studentów ze specyfiką działalności dydaktycznej, wychowawczej i opi</w:t>
            </w:r>
            <w:r w:rsidRPr="00A02169">
              <w:rPr>
                <w:rFonts w:eastAsia="Calibri"/>
              </w:rPr>
              <w:t>e</w:t>
            </w:r>
            <w:r w:rsidRPr="00A02169">
              <w:rPr>
                <w:rFonts w:eastAsia="Calibri"/>
              </w:rPr>
              <w:t xml:space="preserve">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Odniesienie do efektów  kieru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 xml:space="preserve">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</w:t>
            </w:r>
            <w:proofErr w:type="spellStart"/>
            <w:r w:rsidR="00A02169">
              <w:rPr>
                <w:rFonts w:eastAsia="Calibri"/>
              </w:rPr>
              <w:t>dydaktyczno</w:t>
            </w:r>
            <w:proofErr w:type="spellEnd"/>
            <w:r w:rsidR="00A02169">
              <w:rPr>
                <w:rFonts w:eastAsia="Calibri"/>
              </w:rPr>
              <w:t xml:space="preserve"> </w:t>
            </w:r>
            <w:r w:rsidRPr="009034D0">
              <w:rPr>
                <w:rFonts w:eastAsia="Calibri"/>
              </w:rPr>
              <w:t>wychowa</w:t>
            </w:r>
            <w:r w:rsidRPr="009034D0">
              <w:rPr>
                <w:rFonts w:eastAsia="Calibri"/>
              </w:rPr>
              <w:t>w</w:t>
            </w:r>
            <w:r w:rsidRPr="009034D0">
              <w:rPr>
                <w:rFonts w:eastAsia="Calibri"/>
              </w:rPr>
              <w:t>cze z dziećmi w przedszkolu, dostosowując metody pracy do sformułowanych celów wychowania i kształcenia oraz do możliwości psychofizycznych i zainteresowań dzi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</w:t>
            </w:r>
            <w:r w:rsidRPr="009034D0">
              <w:rPr>
                <w:rFonts w:eastAsia="Calibri"/>
              </w:rPr>
              <w:t>z</w:t>
            </w:r>
            <w:r w:rsidRPr="009034D0">
              <w:rPr>
                <w:rFonts w:eastAsia="Calibri"/>
              </w:rPr>
              <w:t>ne i wykorzystuje je w procesie edukacji oraz realizacji c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prawnymi podstawami funkcjonowania placówek przedszkolnych oraz z dok</w:t>
            </w:r>
            <w:r w:rsidRPr="009034D0">
              <w:rPr>
                <w:rFonts w:eastAsia="Calibri"/>
              </w:rPr>
              <w:t>u</w:t>
            </w:r>
            <w:r w:rsidRPr="009034D0">
              <w:rPr>
                <w:rFonts w:eastAsia="Calibri"/>
              </w:rPr>
              <w:t xml:space="preserve">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Forma zajęć d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</w:t>
            </w:r>
            <w:r w:rsidRPr="003D07F9">
              <w:t>k</w:t>
            </w:r>
            <w:r w:rsidRPr="003D07F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</w:t>
            </w:r>
            <w:r w:rsidRPr="009034D0">
              <w:rPr>
                <w:rFonts w:eastAsia="Calibri"/>
                <w:b/>
              </w:rPr>
              <w:t>k</w:t>
            </w:r>
            <w:r w:rsidRPr="009034D0">
              <w:rPr>
                <w:rFonts w:eastAsia="Calibri"/>
                <w:b/>
              </w:rPr>
              <w:t>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3493B52A" w:rsidR="009034D0" w:rsidRPr="009034D0" w:rsidRDefault="009034D0" w:rsidP="00293AD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Godziny kontaktowe wynikające</w:t>
            </w:r>
            <w:r w:rsidR="00293AD9">
              <w:rPr>
                <w:rFonts w:eastAsia="Calibri"/>
              </w:rPr>
              <w:t xml:space="preserve">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>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nia w życie grupy (zabawy z dziećmi, opieka podczas przerw, wykonywanie pomocy dydaktycznych, wystroju s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</w:t>
      </w:r>
      <w:r w:rsidRPr="009034D0">
        <w:rPr>
          <w:rFonts w:eastAsia="Calibri"/>
          <w:i/>
        </w:rPr>
        <w:t>n</w:t>
      </w:r>
      <w:r w:rsidRPr="009034D0">
        <w:rPr>
          <w:rFonts w:eastAsia="Calibri"/>
          <w:i/>
        </w:rPr>
        <w:t>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zasady i formy odbywania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14:paraId="4AC8ABC5" w14:textId="6099D0D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</w:t>
            </w:r>
            <w:r w:rsidR="00F51F49">
              <w:rPr>
                <w:rFonts w:eastAsia="Calibri"/>
              </w:rPr>
              <w:t>rze (wrzesień/ październik) – 12</w:t>
            </w:r>
            <w:bookmarkStart w:id="0" w:name="_GoBack"/>
            <w:bookmarkEnd w:id="0"/>
            <w:r w:rsidRPr="009034D0">
              <w:rPr>
                <w:rFonts w:eastAsia="Calibri"/>
              </w:rPr>
              <w:t>0 godz., punkty ECTS wlicza się do semestru 5. Student uczestniczy w zajęciach wybranej grupy wiekowej. W pierwszym tygodniu hospituje 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jęcia,  w kolejnych prowadzi zajęcia według planu opracowanego na po</w:t>
            </w:r>
            <w:r w:rsidRPr="009034D0">
              <w:rPr>
                <w:rFonts w:eastAsia="Calibri"/>
              </w:rPr>
              <w:t>d</w:t>
            </w:r>
            <w:r w:rsidRPr="009034D0">
              <w:rPr>
                <w:rFonts w:eastAsia="Calibri"/>
              </w:rPr>
              <w:t>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 xml:space="preserve">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</w:t>
            </w:r>
            <w:r w:rsidRPr="00A02169">
              <w:rPr>
                <w:rFonts w:eastAsia="Calibri"/>
                <w:i/>
                <w:color w:val="000000"/>
              </w:rPr>
              <w:t>u</w:t>
            </w:r>
            <w:r w:rsidRPr="00A02169">
              <w:rPr>
                <w:rFonts w:eastAsia="Calibri"/>
                <w:i/>
                <w:color w:val="000000"/>
              </w:rPr>
              <w:t>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A02169">
              <w:rPr>
                <w:rFonts w:eastAsia="Calibri"/>
                <w:i/>
                <w:color w:val="000000"/>
              </w:rPr>
              <w:t>r</w:t>
            </w:r>
            <w:r w:rsidRPr="00A02169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A02169">
              <w:rPr>
                <w:rFonts w:eastAsia="Calibri"/>
                <w:i/>
                <w:color w:val="000000"/>
              </w:rPr>
              <w:t>d</w:t>
            </w:r>
            <w:r w:rsidRPr="00A02169">
              <w:rPr>
                <w:rFonts w:eastAsia="Calibri"/>
                <w:i/>
                <w:color w:val="000000"/>
              </w:rPr>
              <w:t>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1D7BF5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C0C02" w14:textId="77777777" w:rsidR="001D7BF5" w:rsidRDefault="001D7BF5" w:rsidP="009034D0">
      <w:pPr>
        <w:spacing w:after="0" w:line="240" w:lineRule="auto"/>
      </w:pPr>
      <w:r>
        <w:separator/>
      </w:r>
    </w:p>
  </w:endnote>
  <w:endnote w:type="continuationSeparator" w:id="0">
    <w:p w14:paraId="499F63D5" w14:textId="77777777" w:rsidR="001D7BF5" w:rsidRDefault="001D7BF5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873CE" w14:textId="77777777" w:rsidR="001D7BF5" w:rsidRDefault="001D7BF5" w:rsidP="009034D0">
      <w:pPr>
        <w:spacing w:after="0" w:line="240" w:lineRule="auto"/>
      </w:pPr>
      <w:r>
        <w:separator/>
      </w:r>
    </w:p>
  </w:footnote>
  <w:footnote w:type="continuationSeparator" w:id="0">
    <w:p w14:paraId="36CF185B" w14:textId="77777777" w:rsidR="001D7BF5" w:rsidRDefault="001D7BF5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D0"/>
    <w:rsid w:val="00116F85"/>
    <w:rsid w:val="001D7BF5"/>
    <w:rsid w:val="0022449E"/>
    <w:rsid w:val="00293AD9"/>
    <w:rsid w:val="002B4097"/>
    <w:rsid w:val="00373EC9"/>
    <w:rsid w:val="003D07F9"/>
    <w:rsid w:val="00410179"/>
    <w:rsid w:val="00447054"/>
    <w:rsid w:val="0046608F"/>
    <w:rsid w:val="004D690B"/>
    <w:rsid w:val="006C4F3B"/>
    <w:rsid w:val="007A5AF6"/>
    <w:rsid w:val="0082041F"/>
    <w:rsid w:val="008337E6"/>
    <w:rsid w:val="008B34E1"/>
    <w:rsid w:val="009034D0"/>
    <w:rsid w:val="00941106"/>
    <w:rsid w:val="00976657"/>
    <w:rsid w:val="009821EE"/>
    <w:rsid w:val="00A02169"/>
    <w:rsid w:val="00AB3022"/>
    <w:rsid w:val="00CB000D"/>
    <w:rsid w:val="00CC215E"/>
    <w:rsid w:val="00E57A8F"/>
    <w:rsid w:val="00F51F49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Plastyka</cp:lastModifiedBy>
  <cp:revision>9</cp:revision>
  <dcterms:created xsi:type="dcterms:W3CDTF">2023-04-13T06:55:00Z</dcterms:created>
  <dcterms:modified xsi:type="dcterms:W3CDTF">2023-07-06T10:38:00Z</dcterms:modified>
</cp:coreProperties>
</file>